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3114" w14:textId="2D4D6021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 xml:space="preserve">Sermon </w:t>
      </w:r>
      <w:r>
        <w:rPr>
          <w:bCs w:val="0"/>
        </w:rPr>
        <w:t>Outline:</w:t>
      </w:r>
    </w:p>
    <w:p w14:paraId="04F3DC78" w14:textId="77777777" w:rsidR="00084085" w:rsidRPr="00084085" w:rsidRDefault="00084085" w:rsidP="00084085">
      <w:pPr>
        <w:pStyle w:val="ListParagraph"/>
        <w:numPr>
          <w:ilvl w:val="0"/>
          <w:numId w:val="1"/>
        </w:numPr>
        <w:spacing w:line="276" w:lineRule="auto"/>
        <w:rPr>
          <w:bCs w:val="0"/>
        </w:rPr>
      </w:pPr>
      <w:r w:rsidRPr="00084085">
        <w:rPr>
          <w:bCs w:val="0"/>
        </w:rPr>
        <w:t>Historical Account (4:21-23)</w:t>
      </w:r>
    </w:p>
    <w:p w14:paraId="1A5D917B" w14:textId="77777777" w:rsidR="00084085" w:rsidRPr="00084085" w:rsidRDefault="00084085" w:rsidP="00084085">
      <w:pPr>
        <w:pStyle w:val="ListParagraph"/>
        <w:numPr>
          <w:ilvl w:val="1"/>
          <w:numId w:val="1"/>
        </w:numPr>
        <w:spacing w:line="276" w:lineRule="auto"/>
        <w:rPr>
          <w:bCs w:val="0"/>
        </w:rPr>
      </w:pPr>
      <w:r w:rsidRPr="00084085">
        <w:rPr>
          <w:bCs w:val="0"/>
        </w:rPr>
        <w:t>One Father, Two Sons</w:t>
      </w:r>
    </w:p>
    <w:p w14:paraId="12A2E3C5" w14:textId="77777777" w:rsidR="00084085" w:rsidRPr="00084085" w:rsidRDefault="00084085" w:rsidP="00084085">
      <w:pPr>
        <w:pStyle w:val="ListParagraph"/>
        <w:numPr>
          <w:ilvl w:val="1"/>
          <w:numId w:val="1"/>
        </w:numPr>
        <w:spacing w:line="276" w:lineRule="auto"/>
        <w:rPr>
          <w:bCs w:val="0"/>
        </w:rPr>
      </w:pPr>
      <w:r w:rsidRPr="00084085">
        <w:rPr>
          <w:bCs w:val="0"/>
        </w:rPr>
        <w:t>Two Sons, Different Mothers</w:t>
      </w:r>
      <w:r w:rsidRPr="00084085">
        <w:rPr>
          <w:bCs w:val="0"/>
        </w:rPr>
        <w:tab/>
      </w:r>
    </w:p>
    <w:p w14:paraId="0E08A601" w14:textId="77777777" w:rsidR="00084085" w:rsidRPr="00084085" w:rsidRDefault="00084085" w:rsidP="00084085">
      <w:pPr>
        <w:pStyle w:val="ListParagraph"/>
        <w:numPr>
          <w:ilvl w:val="1"/>
          <w:numId w:val="1"/>
        </w:numPr>
        <w:spacing w:line="276" w:lineRule="auto"/>
        <w:rPr>
          <w:bCs w:val="0"/>
        </w:rPr>
      </w:pPr>
      <w:r w:rsidRPr="00084085">
        <w:rPr>
          <w:bCs w:val="0"/>
        </w:rPr>
        <w:t>Two Births, Different Means</w:t>
      </w:r>
    </w:p>
    <w:p w14:paraId="7CD538FF" w14:textId="77777777" w:rsidR="00084085" w:rsidRPr="00084085" w:rsidRDefault="00084085" w:rsidP="00084085">
      <w:pPr>
        <w:pStyle w:val="ListParagraph"/>
        <w:numPr>
          <w:ilvl w:val="0"/>
          <w:numId w:val="1"/>
        </w:numPr>
        <w:spacing w:line="276" w:lineRule="auto"/>
        <w:rPr>
          <w:bCs w:val="0"/>
        </w:rPr>
      </w:pPr>
      <w:r w:rsidRPr="00084085">
        <w:t>Helpful Analogy (4:24-27)</w:t>
      </w:r>
    </w:p>
    <w:p w14:paraId="1AF8772A" w14:textId="77777777" w:rsidR="00084085" w:rsidRPr="00084085" w:rsidRDefault="00084085" w:rsidP="00084085">
      <w:pPr>
        <w:pStyle w:val="ListParagraph"/>
        <w:numPr>
          <w:ilvl w:val="1"/>
          <w:numId w:val="1"/>
        </w:numPr>
        <w:spacing w:line="276" w:lineRule="auto"/>
        <w:rPr>
          <w:bCs w:val="0"/>
        </w:rPr>
      </w:pPr>
      <w:r w:rsidRPr="00084085">
        <w:rPr>
          <w:bCs w:val="0"/>
        </w:rPr>
        <w:t>Two Covenants</w:t>
      </w:r>
    </w:p>
    <w:p w14:paraId="490048B8" w14:textId="77777777" w:rsidR="00084085" w:rsidRPr="00084085" w:rsidRDefault="00084085" w:rsidP="00084085">
      <w:pPr>
        <w:pStyle w:val="ListParagraph"/>
        <w:numPr>
          <w:ilvl w:val="1"/>
          <w:numId w:val="1"/>
        </w:numPr>
        <w:spacing w:line="276" w:lineRule="auto"/>
        <w:rPr>
          <w:bCs w:val="0"/>
        </w:rPr>
      </w:pPr>
      <w:r w:rsidRPr="00084085">
        <w:rPr>
          <w:bCs w:val="0"/>
        </w:rPr>
        <w:t>Two Jerusalems</w:t>
      </w:r>
    </w:p>
    <w:p w14:paraId="2AF2991B" w14:textId="77777777" w:rsidR="00084085" w:rsidRPr="00084085" w:rsidRDefault="00084085" w:rsidP="00084085">
      <w:pPr>
        <w:pStyle w:val="ListParagraph"/>
        <w:numPr>
          <w:ilvl w:val="1"/>
          <w:numId w:val="1"/>
        </w:numPr>
        <w:spacing w:line="276" w:lineRule="auto"/>
        <w:rPr>
          <w:bCs w:val="0"/>
        </w:rPr>
      </w:pPr>
      <w:r w:rsidRPr="00084085">
        <w:rPr>
          <w:bCs w:val="0"/>
        </w:rPr>
        <w:t>Two Futures</w:t>
      </w:r>
    </w:p>
    <w:p w14:paraId="37E8679E" w14:textId="77777777" w:rsidR="00084085" w:rsidRPr="00084085" w:rsidRDefault="00084085" w:rsidP="00084085">
      <w:pPr>
        <w:pStyle w:val="ListParagraph"/>
        <w:numPr>
          <w:ilvl w:val="0"/>
          <w:numId w:val="1"/>
        </w:numPr>
        <w:spacing w:line="276" w:lineRule="auto"/>
        <w:rPr>
          <w:bCs w:val="0"/>
        </w:rPr>
      </w:pPr>
      <w:r w:rsidRPr="00084085">
        <w:rPr>
          <w:bCs w:val="0"/>
        </w:rPr>
        <w:t>Hopeful Application (4:28-5:1)</w:t>
      </w:r>
    </w:p>
    <w:p w14:paraId="69DBE4D3" w14:textId="77777777" w:rsidR="00084085" w:rsidRPr="00084085" w:rsidRDefault="00084085" w:rsidP="00084085">
      <w:pPr>
        <w:pStyle w:val="ListParagraph"/>
        <w:numPr>
          <w:ilvl w:val="0"/>
          <w:numId w:val="10"/>
        </w:numPr>
        <w:spacing w:line="276" w:lineRule="auto"/>
      </w:pPr>
      <w:r w:rsidRPr="00084085">
        <w:t>As A Child of Promise…</w:t>
      </w:r>
    </w:p>
    <w:p w14:paraId="33E656FB" w14:textId="77777777" w:rsidR="00084085" w:rsidRPr="00084085" w:rsidRDefault="00084085" w:rsidP="00084085">
      <w:pPr>
        <w:pStyle w:val="ListParagraph"/>
        <w:numPr>
          <w:ilvl w:val="0"/>
          <w:numId w:val="2"/>
        </w:numPr>
        <w:spacing w:line="276" w:lineRule="auto"/>
        <w:rPr>
          <w:bCs w:val="0"/>
        </w:rPr>
      </w:pPr>
      <w:r w:rsidRPr="00084085">
        <w:rPr>
          <w:bCs w:val="0"/>
        </w:rPr>
        <w:t>Expect Persecution</w:t>
      </w:r>
    </w:p>
    <w:p w14:paraId="26A3BD57" w14:textId="77777777" w:rsidR="00084085" w:rsidRPr="00084085" w:rsidRDefault="00084085" w:rsidP="00084085">
      <w:pPr>
        <w:pStyle w:val="ListParagraph"/>
        <w:numPr>
          <w:ilvl w:val="0"/>
          <w:numId w:val="2"/>
        </w:numPr>
        <w:spacing w:line="276" w:lineRule="auto"/>
        <w:rPr>
          <w:bCs w:val="0"/>
        </w:rPr>
      </w:pPr>
      <w:r w:rsidRPr="00084085">
        <w:rPr>
          <w:bCs w:val="0"/>
        </w:rPr>
        <w:t>Anticipate an Inheritance</w:t>
      </w:r>
    </w:p>
    <w:p w14:paraId="72A38A7E" w14:textId="77777777" w:rsidR="00084085" w:rsidRPr="00084085" w:rsidRDefault="00084085" w:rsidP="00084085">
      <w:pPr>
        <w:pStyle w:val="ListParagraph"/>
        <w:numPr>
          <w:ilvl w:val="0"/>
          <w:numId w:val="2"/>
        </w:numPr>
        <w:spacing w:line="276" w:lineRule="auto"/>
        <w:rPr>
          <w:bCs w:val="0"/>
        </w:rPr>
      </w:pPr>
      <w:r w:rsidRPr="00084085">
        <w:t>Stand Firm in Your Freedom</w:t>
      </w:r>
    </w:p>
    <w:p w14:paraId="07050674" w14:textId="77777777" w:rsidR="00084085" w:rsidRPr="00084085" w:rsidRDefault="00084085" w:rsidP="00084085">
      <w:pPr>
        <w:spacing w:line="276" w:lineRule="auto"/>
      </w:pPr>
      <w:r w:rsidRPr="00084085">
        <w:t>Big Idea: Live Out Your Freedom as A Promised Child of God.</w:t>
      </w:r>
    </w:p>
    <w:p w14:paraId="66D53B39" w14:textId="77777777" w:rsidR="00084085" w:rsidRPr="00084085" w:rsidRDefault="00084085" w:rsidP="00084085">
      <w:pPr>
        <w:spacing w:line="276" w:lineRule="auto"/>
      </w:pPr>
      <w:r w:rsidRPr="00084085">
        <w:rPr>
          <w:bCs w:val="0"/>
        </w:rPr>
        <w:t xml:space="preserve">Next Step: Living Out My Freedom as God’s Child Looks Like… </w:t>
      </w:r>
    </w:p>
    <w:p w14:paraId="18417966" w14:textId="77777777" w:rsidR="00084085" w:rsidRDefault="00084085" w:rsidP="00084085">
      <w:pPr>
        <w:spacing w:line="276" w:lineRule="auto"/>
        <w:rPr>
          <w:bCs w:val="0"/>
        </w:rPr>
      </w:pPr>
    </w:p>
    <w:p w14:paraId="11BAFBCD" w14:textId="6EC50AF0" w:rsidR="00084085" w:rsidRPr="00084085" w:rsidRDefault="00084085" w:rsidP="00084085">
      <w:pPr>
        <w:spacing w:line="276" w:lineRule="auto"/>
        <w:rPr>
          <w:bCs w:val="0"/>
          <w:u w:val="single"/>
        </w:rPr>
      </w:pPr>
      <w:r w:rsidRPr="00084085">
        <w:rPr>
          <w:bCs w:val="0"/>
        </w:rPr>
        <w:t>Timestamps:</w:t>
      </w:r>
    </w:p>
    <w:p w14:paraId="4D5AAFB4" w14:textId="3E172459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0:00 – Welcome</w:t>
      </w:r>
    </w:p>
    <w:p w14:paraId="2B136A21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3:32 – A Tale of Two Mothers</w:t>
      </w:r>
    </w:p>
    <w:p w14:paraId="22DB3062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3:40 – 1. Historical Account (4:21-23)</w:t>
      </w:r>
    </w:p>
    <w:p w14:paraId="4DDBE283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5:10 – One Father, Two Sons</w:t>
      </w:r>
    </w:p>
    <w:p w14:paraId="078D9D4D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6:46 – Two Sons, Different Mothers</w:t>
      </w:r>
    </w:p>
    <w:p w14:paraId="5ED8410D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7:09 – Genesis 16:1-4</w:t>
      </w:r>
    </w:p>
    <w:p w14:paraId="294484C3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9:23 – Genesis 17:18-19</w:t>
      </w:r>
    </w:p>
    <w:p w14:paraId="44A5FC0A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10:26 – Two Births, Different Means</w:t>
      </w:r>
    </w:p>
    <w:p w14:paraId="2EC2E540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15:16 – 2. Helpful Analogy (4:24-27)</w:t>
      </w:r>
    </w:p>
    <w:p w14:paraId="05E18505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19:44 – Two Covenants</w:t>
      </w:r>
    </w:p>
    <w:p w14:paraId="37B8D035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22:22 – Two Jerusalems</w:t>
      </w:r>
    </w:p>
    <w:p w14:paraId="48184E5B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27:56 – Two Futures</w:t>
      </w:r>
    </w:p>
    <w:p w14:paraId="6782CF60" w14:textId="77777777" w:rsidR="00084085" w:rsidRPr="00084085" w:rsidRDefault="00084085" w:rsidP="00084085">
      <w:pPr>
        <w:spacing w:line="276" w:lineRule="auto"/>
      </w:pPr>
      <w:r w:rsidRPr="00084085">
        <w:t xml:space="preserve">30:08 – 3. </w:t>
      </w:r>
      <w:r w:rsidRPr="00084085">
        <w:rPr>
          <w:bCs w:val="0"/>
        </w:rPr>
        <w:t>H</w:t>
      </w:r>
      <w:r w:rsidRPr="00084085">
        <w:t>opeful Application (4:28-5:1)</w:t>
      </w:r>
    </w:p>
    <w:p w14:paraId="205A794F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31:08 – Expect Persecution</w:t>
      </w:r>
    </w:p>
    <w:p w14:paraId="49EC8099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36:02 – Anticipate an Inheritance</w:t>
      </w:r>
    </w:p>
    <w:p w14:paraId="110E5091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37:59 – Stand Firm in Your Freedom</w:t>
      </w:r>
    </w:p>
    <w:p w14:paraId="6D357C20" w14:textId="77777777" w:rsidR="00084085" w:rsidRPr="000840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41:35 – Big Idea</w:t>
      </w:r>
    </w:p>
    <w:p w14:paraId="1A334DDF" w14:textId="57AEA593" w:rsidR="00736C85" w:rsidRDefault="00084085" w:rsidP="00084085">
      <w:pPr>
        <w:spacing w:line="276" w:lineRule="auto"/>
        <w:rPr>
          <w:bCs w:val="0"/>
        </w:rPr>
      </w:pPr>
      <w:r w:rsidRPr="00084085">
        <w:rPr>
          <w:bCs w:val="0"/>
        </w:rPr>
        <w:t>45:17 – Next Step</w:t>
      </w:r>
    </w:p>
    <w:p w14:paraId="07B67F16" w14:textId="77777777" w:rsidR="00736C85" w:rsidRDefault="00736C85" w:rsidP="00084085">
      <w:pPr>
        <w:spacing w:line="276" w:lineRule="auto"/>
        <w:rPr>
          <w:bCs w:val="0"/>
        </w:rPr>
      </w:pPr>
    </w:p>
    <w:p w14:paraId="5B4B01F6" w14:textId="77777777" w:rsidR="00736C85" w:rsidRPr="00736C85" w:rsidRDefault="00736C85" w:rsidP="00084085">
      <w:pPr>
        <w:spacing w:line="276" w:lineRule="auto"/>
        <w:rPr>
          <w:bCs w:val="0"/>
        </w:rPr>
      </w:pPr>
    </w:p>
    <w:sectPr w:rsidR="00736C85" w:rsidRPr="00736C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55A83" w14:textId="77777777" w:rsidR="004F4600" w:rsidRDefault="004F4600" w:rsidP="000D1AEF">
      <w:r>
        <w:separator/>
      </w:r>
    </w:p>
  </w:endnote>
  <w:endnote w:type="continuationSeparator" w:id="0">
    <w:p w14:paraId="057A631B" w14:textId="77777777" w:rsidR="004F4600" w:rsidRDefault="004F4600" w:rsidP="000D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Thin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981F" w14:textId="53408448" w:rsidR="00736C85" w:rsidRPr="00736C85" w:rsidRDefault="00736C85" w:rsidP="00736C85">
    <w:pPr>
      <w:spacing w:line="276" w:lineRule="auto"/>
      <w:rPr>
        <w:bCs w:val="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A3C4" w14:textId="77777777" w:rsidR="004F4600" w:rsidRDefault="004F4600" w:rsidP="000D1AEF">
      <w:r>
        <w:separator/>
      </w:r>
    </w:p>
  </w:footnote>
  <w:footnote w:type="continuationSeparator" w:id="0">
    <w:p w14:paraId="751C0366" w14:textId="77777777" w:rsidR="004F4600" w:rsidRDefault="004F4600" w:rsidP="000D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7F2A" w14:textId="6D1F9020" w:rsidR="00736C85" w:rsidRPr="00736C85" w:rsidRDefault="00736C85" w:rsidP="000D1AEF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489"/>
    <w:multiLevelType w:val="hybridMultilevel"/>
    <w:tmpl w:val="1660A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A40BA"/>
    <w:multiLevelType w:val="hybridMultilevel"/>
    <w:tmpl w:val="D5F47C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A09E7"/>
    <w:multiLevelType w:val="hybridMultilevel"/>
    <w:tmpl w:val="0DD2B770"/>
    <w:lvl w:ilvl="0" w:tplc="464E8FB8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Montserrat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201C5"/>
    <w:multiLevelType w:val="hybridMultilevel"/>
    <w:tmpl w:val="D5D26344"/>
    <w:lvl w:ilvl="0" w:tplc="28C6A732">
      <w:start w:val="3"/>
      <w:numFmt w:val="bullet"/>
      <w:lvlText w:val="–"/>
      <w:lvlJc w:val="left"/>
      <w:pPr>
        <w:ind w:left="720" w:hanging="360"/>
      </w:pPr>
      <w:rPr>
        <w:rFonts w:ascii="Montserrat" w:eastAsiaTheme="minorHAnsi" w:hAnsi="Montserrat" w:cs="Montserrat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B6FF2"/>
    <w:multiLevelType w:val="hybridMultilevel"/>
    <w:tmpl w:val="26F85698"/>
    <w:lvl w:ilvl="0" w:tplc="29D2D64E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Montserrat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1EEB"/>
    <w:multiLevelType w:val="hybridMultilevel"/>
    <w:tmpl w:val="87B6DA50"/>
    <w:lvl w:ilvl="0" w:tplc="247C1F6A">
      <w:start w:val="3"/>
      <w:numFmt w:val="bullet"/>
      <w:lvlText w:val="—"/>
      <w:lvlJc w:val="left"/>
      <w:pPr>
        <w:ind w:left="720" w:hanging="360"/>
      </w:pPr>
      <w:rPr>
        <w:rFonts w:ascii="Montserrat" w:eastAsiaTheme="minorHAnsi" w:hAnsi="Montserrat" w:cs="Montserrat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012E"/>
    <w:multiLevelType w:val="hybridMultilevel"/>
    <w:tmpl w:val="97F04FC4"/>
    <w:lvl w:ilvl="0" w:tplc="3DBCD7C0">
      <w:start w:val="3"/>
      <w:numFmt w:val="bullet"/>
      <w:lvlText w:val="—"/>
      <w:lvlJc w:val="left"/>
      <w:pPr>
        <w:ind w:left="1080" w:hanging="360"/>
      </w:pPr>
      <w:rPr>
        <w:rFonts w:ascii="Montserrat" w:eastAsiaTheme="minorHAnsi" w:hAnsi="Montserrat" w:cs="Montserrat Th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A37B43"/>
    <w:multiLevelType w:val="hybridMultilevel"/>
    <w:tmpl w:val="F39ADA2C"/>
    <w:lvl w:ilvl="0" w:tplc="5C2C7A5E">
      <w:start w:val="3"/>
      <w:numFmt w:val="bullet"/>
      <w:lvlText w:val="–"/>
      <w:lvlJc w:val="left"/>
      <w:pPr>
        <w:ind w:left="720" w:hanging="360"/>
      </w:pPr>
      <w:rPr>
        <w:rFonts w:ascii="Montserrat" w:eastAsiaTheme="minorHAnsi" w:hAnsi="Montserrat" w:cs="Montserrat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1543D"/>
    <w:multiLevelType w:val="hybridMultilevel"/>
    <w:tmpl w:val="47C26EB2"/>
    <w:lvl w:ilvl="0" w:tplc="19C88060">
      <w:start w:val="3"/>
      <w:numFmt w:val="bullet"/>
      <w:lvlText w:val="–"/>
      <w:lvlJc w:val="left"/>
      <w:pPr>
        <w:ind w:left="720" w:hanging="360"/>
      </w:pPr>
      <w:rPr>
        <w:rFonts w:ascii="Montserrat" w:eastAsiaTheme="minorHAnsi" w:hAnsi="Montserrat" w:cs="Montserrat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A0CE6"/>
    <w:multiLevelType w:val="hybridMultilevel"/>
    <w:tmpl w:val="98C8D80E"/>
    <w:lvl w:ilvl="0" w:tplc="5CFED846">
      <w:start w:val="3"/>
      <w:numFmt w:val="bullet"/>
      <w:lvlText w:val="–"/>
      <w:lvlJc w:val="left"/>
      <w:pPr>
        <w:ind w:left="720" w:hanging="360"/>
      </w:pPr>
      <w:rPr>
        <w:rFonts w:ascii="Montserrat" w:eastAsiaTheme="minorHAnsi" w:hAnsi="Montserrat" w:cs="Montserrat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32361">
    <w:abstractNumId w:val="0"/>
  </w:num>
  <w:num w:numId="2" w16cid:durableId="327443112">
    <w:abstractNumId w:val="1"/>
  </w:num>
  <w:num w:numId="3" w16cid:durableId="1484393769">
    <w:abstractNumId w:val="6"/>
  </w:num>
  <w:num w:numId="4" w16cid:durableId="1704861074">
    <w:abstractNumId w:val="4"/>
  </w:num>
  <w:num w:numId="5" w16cid:durableId="983774951">
    <w:abstractNumId w:val="8"/>
  </w:num>
  <w:num w:numId="6" w16cid:durableId="500509435">
    <w:abstractNumId w:val="5"/>
  </w:num>
  <w:num w:numId="7" w16cid:durableId="1845822103">
    <w:abstractNumId w:val="3"/>
  </w:num>
  <w:num w:numId="8" w16cid:durableId="114834099">
    <w:abstractNumId w:val="2"/>
  </w:num>
  <w:num w:numId="9" w16cid:durableId="1652371232">
    <w:abstractNumId w:val="7"/>
  </w:num>
  <w:num w:numId="10" w16cid:durableId="151973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4D"/>
    <w:rsid w:val="000430B0"/>
    <w:rsid w:val="0007717D"/>
    <w:rsid w:val="00084085"/>
    <w:rsid w:val="000D1AEF"/>
    <w:rsid w:val="00114ABD"/>
    <w:rsid w:val="001E2B73"/>
    <w:rsid w:val="003C6BBA"/>
    <w:rsid w:val="004F4600"/>
    <w:rsid w:val="005719D6"/>
    <w:rsid w:val="00623994"/>
    <w:rsid w:val="006C1DE4"/>
    <w:rsid w:val="00713425"/>
    <w:rsid w:val="00736C85"/>
    <w:rsid w:val="007A1471"/>
    <w:rsid w:val="007E6D57"/>
    <w:rsid w:val="007F20EB"/>
    <w:rsid w:val="00821977"/>
    <w:rsid w:val="0087612D"/>
    <w:rsid w:val="00997206"/>
    <w:rsid w:val="009F352C"/>
    <w:rsid w:val="009F717B"/>
    <w:rsid w:val="00A276A0"/>
    <w:rsid w:val="00A62040"/>
    <w:rsid w:val="00B83E3C"/>
    <w:rsid w:val="00CF7FE7"/>
    <w:rsid w:val="00DB6B49"/>
    <w:rsid w:val="00E0574D"/>
    <w:rsid w:val="00E607D1"/>
    <w:rsid w:val="00F6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606C9"/>
  <w15:chartTrackingRefBased/>
  <w15:docId w15:val="{E649D46F-A08A-2444-88F4-E333A363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Montserrat Thin"/>
        <w:bCs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49"/>
  </w:style>
  <w:style w:type="paragraph" w:styleId="Heading1">
    <w:name w:val="heading 1"/>
    <w:basedOn w:val="Normal"/>
    <w:next w:val="Normal"/>
    <w:link w:val="Heading1Char"/>
    <w:uiPriority w:val="9"/>
    <w:qFormat/>
    <w:rsid w:val="00DB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B49"/>
    <w:pPr>
      <w:numPr>
        <w:ilvl w:val="1"/>
      </w:numPr>
      <w:ind w:left="720" w:hanging="72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B6B49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B4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B49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B6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B49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57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574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AEF"/>
  </w:style>
  <w:style w:type="paragraph" w:styleId="Footer">
    <w:name w:val="footer"/>
    <w:basedOn w:val="Normal"/>
    <w:link w:val="FooterChar"/>
    <w:uiPriority w:val="99"/>
    <w:unhideWhenUsed/>
    <w:rsid w:val="000D1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Warner</dc:creator>
  <cp:keywords/>
  <dc:description/>
  <cp:lastModifiedBy>Travis Warner</cp:lastModifiedBy>
  <cp:revision>3</cp:revision>
  <dcterms:created xsi:type="dcterms:W3CDTF">2026-01-26T13:36:00Z</dcterms:created>
  <dcterms:modified xsi:type="dcterms:W3CDTF">2026-01-26T15:27:00Z</dcterms:modified>
</cp:coreProperties>
</file>